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036C" w14:textId="77777777" w:rsidR="00366B78" w:rsidRDefault="00366B78" w:rsidP="00366B78">
      <w:pPr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能源数字化转型典型实践案例申报表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726"/>
        <w:gridCol w:w="843"/>
        <w:gridCol w:w="1138"/>
        <w:gridCol w:w="942"/>
        <w:gridCol w:w="1282"/>
        <w:gridCol w:w="131"/>
        <w:gridCol w:w="780"/>
        <w:gridCol w:w="1128"/>
      </w:tblGrid>
      <w:tr w:rsidR="00366B78" w14:paraId="76971BAF" w14:textId="77777777" w:rsidTr="00BB0483">
        <w:trPr>
          <w:trHeight w:val="694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355A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4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5EC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color w:val="D1D1D1" w:themeColor="background2" w:themeShade="E6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4"/>
              </w:rPr>
              <w:t>（允许以联合体方式参与申报，联合实施单位数量不超过</w:t>
            </w:r>
            <w:r>
              <w:rPr>
                <w:color w:val="7F7F7F" w:themeColor="text1" w:themeTint="80"/>
                <w:sz w:val="24"/>
              </w:rPr>
              <w:t>3</w:t>
            </w:r>
            <w:r>
              <w:rPr>
                <w:rFonts w:hint="eastAsia"/>
                <w:color w:val="7F7F7F" w:themeColor="text1" w:themeTint="80"/>
                <w:sz w:val="24"/>
              </w:rPr>
              <w:t>家）</w:t>
            </w:r>
          </w:p>
        </w:tc>
      </w:tr>
      <w:tr w:rsidR="00366B78" w14:paraId="5CBCBB56" w14:textId="77777777" w:rsidTr="00BB0483">
        <w:trPr>
          <w:trHeight w:val="774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F752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4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A40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66B78" w14:paraId="599C3D7A" w14:textId="77777777" w:rsidTr="00BB0483">
        <w:trPr>
          <w:trHeight w:val="113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406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项目</w:t>
            </w:r>
          </w:p>
          <w:p w14:paraId="71E62597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2C6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594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BD4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E6C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C6E0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759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F1B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66B78" w14:paraId="2446CE4E" w14:textId="77777777" w:rsidTr="00BB0483">
        <w:trPr>
          <w:trHeight w:val="9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619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建设起止时间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2AF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4"/>
              </w:rPr>
              <w:t>（起止年月，项目完成进度）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391A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投资总额</w:t>
            </w:r>
          </w:p>
          <w:p w14:paraId="4AE27901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（万元）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FE0B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66B78" w14:paraId="622FAFB1" w14:textId="77777777" w:rsidTr="00BB0483">
        <w:trPr>
          <w:trHeight w:val="826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5CD" w14:textId="77777777" w:rsidR="00366B78" w:rsidRDefault="00366B78" w:rsidP="00BB048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方案应用业主单位名称</w:t>
            </w:r>
            <w:r>
              <w:rPr>
                <w:rFonts w:ascii="仿宋" w:eastAsia="仿宋" w:hAnsi="仿宋" w:cs="仿宋" w:hint="eastAsia"/>
                <w:sz w:val="24"/>
              </w:rPr>
              <w:t>（甲方）</w:t>
            </w:r>
          </w:p>
        </w:tc>
        <w:tc>
          <w:tcPr>
            <w:tcW w:w="3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9D8C" w14:textId="77777777" w:rsidR="00366B78" w:rsidRDefault="00366B78" w:rsidP="00BB0483">
            <w:pPr>
              <w:jc w:val="righ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66B78" w14:paraId="2EC1CC8D" w14:textId="77777777" w:rsidTr="00BB0483">
        <w:trPr>
          <w:trHeight w:val="6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FD1B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案例内容介绍</w:t>
            </w:r>
          </w:p>
        </w:tc>
      </w:tr>
      <w:tr w:rsidR="00366B78" w14:paraId="67E12F2A" w14:textId="77777777" w:rsidTr="00BB0483">
        <w:trPr>
          <w:trHeight w:val="28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B99" w14:textId="77777777" w:rsidR="00366B78" w:rsidRDefault="00366B78" w:rsidP="00BB0483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案例概述</w:t>
            </w: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（描述案例建设背景、建设需求、解决主要问题等）</w:t>
            </w:r>
          </w:p>
          <w:p w14:paraId="7DB6C645" w14:textId="77777777" w:rsidR="00366B78" w:rsidRDefault="00366B78" w:rsidP="00BB0483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366B78" w14:paraId="7D0A6E6A" w14:textId="77777777" w:rsidTr="00BB0483">
        <w:trPr>
          <w:trHeight w:val="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FE4" w14:textId="77777777" w:rsidR="00366B78" w:rsidRDefault="00366B78" w:rsidP="00BB0483">
            <w:pPr>
              <w:numPr>
                <w:ilvl w:val="0"/>
                <w:numId w:val="1"/>
              </w:numPr>
              <w:spacing w:line="240" w:lineRule="atLeast"/>
              <w:rPr>
                <w:rFonts w:ascii="仿宋" w:eastAsia="仿宋" w:hAnsi="仿宋" w:cs="仿宋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应用场景</w:t>
            </w: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（每个场景</w:t>
            </w:r>
            <w:r>
              <w:rPr>
                <w:rFonts w:ascii="楷体" w:eastAsia="楷体" w:hAnsi="楷体" w:cs="仿宋" w:hint="eastAsia"/>
                <w:b/>
                <w:bCs/>
                <w:color w:val="7F7F7F" w:themeColor="text1" w:themeTint="80"/>
                <w:sz w:val="24"/>
              </w:rPr>
              <w:t>1500字</w:t>
            </w: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以内）</w:t>
            </w:r>
          </w:p>
          <w:p w14:paraId="2A2EDB4E" w14:textId="77777777" w:rsidR="00366B78" w:rsidRDefault="00366B78" w:rsidP="00BB0483">
            <w:pPr>
              <w:spacing w:line="240" w:lineRule="atLeast"/>
              <w:ind w:firstLineChars="200" w:firstLine="482"/>
              <w:rPr>
                <w:rFonts w:ascii="仿宋" w:eastAsia="仿宋" w:hAnsi="仿宋" w:cs="仿宋"/>
                <w:b/>
                <w:bCs/>
                <w:color w:val="7F7F7F" w:themeColor="text1" w:themeTint="8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7F7F7F" w:themeColor="text1" w:themeTint="80"/>
                <w:sz w:val="24"/>
              </w:rPr>
              <w:t>场景1：XXXXXX</w:t>
            </w:r>
          </w:p>
          <w:p w14:paraId="62A01221" w14:textId="77777777" w:rsidR="00366B78" w:rsidRDefault="00366B78" w:rsidP="00BB0483">
            <w:pPr>
              <w:spacing w:line="240" w:lineRule="atLeast"/>
              <w:ind w:firstLineChars="200" w:firstLine="482"/>
              <w:rPr>
                <w:rFonts w:ascii="仿宋" w:eastAsia="仿宋" w:hAnsi="仿宋" w:cs="仿宋"/>
                <w:b/>
                <w:bCs/>
                <w:color w:val="7F7F7F" w:themeColor="text1" w:themeTint="8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7F7F7F" w:themeColor="text1" w:themeTint="80"/>
                <w:sz w:val="24"/>
              </w:rPr>
              <w:t>场景2：XXXXXX</w:t>
            </w:r>
          </w:p>
          <w:p w14:paraId="31E4712D" w14:textId="77777777" w:rsidR="00366B78" w:rsidRDefault="00366B78" w:rsidP="00BB0483">
            <w:pPr>
              <w:spacing w:line="240" w:lineRule="atLeast"/>
              <w:ind w:firstLineChars="200" w:firstLine="482"/>
              <w:rPr>
                <w:rFonts w:ascii="仿宋" w:eastAsia="仿宋" w:hAnsi="仿宋" w:cs="仿宋"/>
                <w:b/>
                <w:bCs/>
                <w:color w:val="7F7F7F" w:themeColor="text1" w:themeTint="8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7F7F7F" w:themeColor="text1" w:themeTint="80"/>
                <w:sz w:val="24"/>
              </w:rPr>
              <w:t>场景3：XXXXXX</w:t>
            </w:r>
          </w:p>
          <w:p w14:paraId="23D6A87C" w14:textId="77777777" w:rsidR="00366B78" w:rsidRDefault="00366B78" w:rsidP="00BB0483">
            <w:pPr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366B78" w14:paraId="02DC0C38" w14:textId="77777777" w:rsidTr="00BB0483">
        <w:trPr>
          <w:trHeight w:val="6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2C1" w14:textId="77777777" w:rsidR="00366B78" w:rsidRDefault="00366B78" w:rsidP="00BB0483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案例总结</w:t>
            </w: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（描述案例的应用成效、创新点及推广价值等，</w:t>
            </w:r>
            <w:r>
              <w:rPr>
                <w:rFonts w:ascii="仿宋" w:eastAsia="仿宋" w:hAnsi="仿宋" w:cs="仿宋" w:hint="eastAsia"/>
                <w:b/>
                <w:bCs/>
                <w:color w:val="7F7F7F" w:themeColor="text1" w:themeTint="80"/>
                <w:sz w:val="24"/>
              </w:rPr>
              <w:t>重点突出量化成效</w:t>
            </w: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）</w:t>
            </w:r>
          </w:p>
          <w:p w14:paraId="3219BE89" w14:textId="77777777" w:rsidR="00366B78" w:rsidRDefault="00366B78" w:rsidP="00BB0483">
            <w:pPr>
              <w:rPr>
                <w:rFonts w:ascii="仿宋" w:eastAsia="仿宋" w:hAnsi="仿宋" w:cs="仿宋"/>
                <w:color w:val="7F7F7F" w:themeColor="text1" w:themeTint="80"/>
                <w:sz w:val="24"/>
              </w:rPr>
            </w:pPr>
          </w:p>
          <w:p w14:paraId="20AF5EFE" w14:textId="77777777" w:rsidR="00366B78" w:rsidRDefault="00366B78" w:rsidP="00BB0483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366B78" w14:paraId="3CD81A55" w14:textId="77777777" w:rsidTr="00BB0483">
        <w:trPr>
          <w:trHeight w:val="17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0EE" w14:textId="77777777" w:rsidR="00366B78" w:rsidRDefault="00366B78" w:rsidP="00BB0483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四、其他说明</w:t>
            </w: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（其他能说明相关情况的内容或材料、成果资料及图片、视频）</w:t>
            </w:r>
          </w:p>
        </w:tc>
      </w:tr>
      <w:tr w:rsidR="00366B78" w14:paraId="532B3737" w14:textId="77777777" w:rsidTr="00BB0483">
        <w:trPr>
          <w:trHeight w:val="32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0A0" w14:textId="77777777" w:rsidR="00366B78" w:rsidRDefault="00366B78" w:rsidP="00BB0483">
            <w:pPr>
              <w:spacing w:beforeLines="50" w:before="156" w:line="360" w:lineRule="auto"/>
              <w:ind w:left="21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本单位承诺：</w:t>
            </w:r>
          </w:p>
          <w:p w14:paraId="755FDA7B" w14:textId="77777777" w:rsidR="00366B78" w:rsidRDefault="00366B78" w:rsidP="00BB0483">
            <w:pPr>
              <w:spacing w:beforeLines="50" w:before="156"/>
              <w:ind w:left="21"/>
              <w:rPr>
                <w:rFonts w:ascii="仿宋" w:eastAsia="仿宋" w:hAnsi="仿宋" w:cs="黑体"/>
                <w:b/>
                <w:sz w:val="24"/>
              </w:rPr>
            </w:pPr>
            <w:r>
              <w:rPr>
                <w:rFonts w:ascii="仿宋" w:eastAsia="仿宋" w:hAnsi="仿宋" w:cs="黑体"/>
                <w:b/>
                <w:sz w:val="24"/>
              </w:rPr>
              <w:sym w:font="Wingdings 2" w:char="F0A3"/>
            </w:r>
            <w:r>
              <w:rPr>
                <w:rFonts w:ascii="仿宋" w:eastAsia="仿宋" w:hAnsi="仿宋" w:cs="黑体" w:hint="eastAsia"/>
                <w:b/>
                <w:sz w:val="24"/>
              </w:rPr>
              <w:t>所有申报材料真实、合法，不涉及知识产权问题及任何法律纠纷，图文内容可以公开发布。</w:t>
            </w:r>
          </w:p>
          <w:p w14:paraId="794D9126" w14:textId="77777777" w:rsidR="00366B78" w:rsidRDefault="00366B78" w:rsidP="00BB0483">
            <w:pPr>
              <w:spacing w:beforeLines="50" w:before="156"/>
              <w:ind w:firstLineChars="2400" w:firstLine="5760"/>
              <w:rPr>
                <w:rFonts w:ascii="仿宋" w:eastAsia="仿宋" w:hAnsi="仿宋" w:cs="黑体"/>
                <w:bCs/>
                <w:sz w:val="24"/>
              </w:rPr>
            </w:pPr>
          </w:p>
          <w:p w14:paraId="2FC6515F" w14:textId="77777777" w:rsidR="00366B78" w:rsidRDefault="00366B78" w:rsidP="00BB0483">
            <w:pPr>
              <w:spacing w:beforeLines="50" w:before="156"/>
              <w:ind w:firstLineChars="2400" w:firstLine="5760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单位盖章：</w:t>
            </w:r>
          </w:p>
          <w:p w14:paraId="662C7902" w14:textId="77777777" w:rsidR="00366B78" w:rsidRDefault="00366B78" w:rsidP="00BB04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 xml:space="preserve">                                     日    期：</w:t>
            </w:r>
          </w:p>
        </w:tc>
      </w:tr>
    </w:tbl>
    <w:p w14:paraId="3BF20BA0" w14:textId="77777777" w:rsidR="00366B78" w:rsidRDefault="00366B78" w:rsidP="00366B78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注：申报概述内容可自行添加附页 </w:t>
      </w:r>
    </w:p>
    <w:p w14:paraId="4FB4E060" w14:textId="77777777" w:rsidR="00366B78" w:rsidRDefault="00366B78" w:rsidP="00366B7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填表要求：</w:t>
      </w:r>
    </w:p>
    <w:p w14:paraId="6910A840" w14:textId="77777777" w:rsidR="00366B78" w:rsidRDefault="00366B78" w:rsidP="00366B78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填表用语简洁明了，数据事实详实、准确，定性和定量相结合，图文相符。</w:t>
      </w:r>
    </w:p>
    <w:p w14:paraId="3F13963D" w14:textId="77777777" w:rsidR="00366B78" w:rsidRDefault="00366B78" w:rsidP="00366B78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字体为“仿宋”，字号为“小四”，行距为“单倍”，两端对齐。</w:t>
      </w:r>
    </w:p>
    <w:p w14:paraId="6D7766B8" w14:textId="77777777" w:rsidR="00366B78" w:rsidRDefault="00366B78" w:rsidP="00366B78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如相关项的内容较多、格式不便调整或者其他原因，可以另附材料或图片，同时在表格相关项中予以注明。</w:t>
      </w:r>
    </w:p>
    <w:p w14:paraId="18AC8267" w14:textId="42E965A8" w:rsidR="00366B78" w:rsidRDefault="00366B78" w:rsidP="00366B78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申报单位和案例名称请务必填写准确，后续不再更改。</w:t>
      </w:r>
    </w:p>
    <w:p w14:paraId="2D137014" w14:textId="77777777" w:rsidR="00366B78" w:rsidRDefault="00366B78" w:rsidP="00366B78">
      <w:pPr>
        <w:rPr>
          <w:szCs w:val="24"/>
        </w:rPr>
      </w:pPr>
    </w:p>
    <w:p w14:paraId="5DBF6DC1" w14:textId="77777777" w:rsidR="00366B78" w:rsidRDefault="00366B78" w:rsidP="00366B78">
      <w:pPr>
        <w:jc w:val="left"/>
      </w:pPr>
    </w:p>
    <w:p w14:paraId="13E271B0" w14:textId="77777777" w:rsidR="00366B78" w:rsidRDefault="00366B78" w:rsidP="00366B78"/>
    <w:p w14:paraId="713027FA" w14:textId="77777777" w:rsidR="00366B78" w:rsidRPr="00C92540" w:rsidRDefault="00366B78" w:rsidP="00366B78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5978AB5D" w14:textId="77777777" w:rsidR="00525D07" w:rsidRPr="00366B78" w:rsidRDefault="00525D07"/>
    <w:sectPr w:rsidR="00525D07" w:rsidRPr="00366B78" w:rsidSect="0035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5A5E" w14:textId="77777777" w:rsidR="00651860" w:rsidRDefault="00651860" w:rsidP="00366B78">
      <w:r>
        <w:separator/>
      </w:r>
    </w:p>
  </w:endnote>
  <w:endnote w:type="continuationSeparator" w:id="0">
    <w:p w14:paraId="6EA61D91" w14:textId="77777777" w:rsidR="00651860" w:rsidRDefault="00651860" w:rsidP="003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A1C0" w14:textId="77777777" w:rsidR="00651860" w:rsidRDefault="00651860" w:rsidP="00366B78">
      <w:r>
        <w:separator/>
      </w:r>
    </w:p>
  </w:footnote>
  <w:footnote w:type="continuationSeparator" w:id="0">
    <w:p w14:paraId="5A4CE50D" w14:textId="77777777" w:rsidR="00651860" w:rsidRDefault="00651860" w:rsidP="003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7688A"/>
    <w:multiLevelType w:val="singleLevel"/>
    <w:tmpl w:val="AB87688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349BECEB"/>
    <w:multiLevelType w:val="singleLevel"/>
    <w:tmpl w:val="349BECE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604725897">
    <w:abstractNumId w:val="1"/>
    <w:lvlOverride w:ilvl="0">
      <w:startOverride w:val="1"/>
    </w:lvlOverride>
  </w:num>
  <w:num w:numId="2" w16cid:durableId="15084033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07"/>
    <w:rsid w:val="00054DBD"/>
    <w:rsid w:val="00166FE0"/>
    <w:rsid w:val="002A0536"/>
    <w:rsid w:val="0030120D"/>
    <w:rsid w:val="00351CB5"/>
    <w:rsid w:val="00366B78"/>
    <w:rsid w:val="003D40CA"/>
    <w:rsid w:val="004157C1"/>
    <w:rsid w:val="00493C89"/>
    <w:rsid w:val="00525D07"/>
    <w:rsid w:val="005A6DA4"/>
    <w:rsid w:val="005C0833"/>
    <w:rsid w:val="00651860"/>
    <w:rsid w:val="00662CD5"/>
    <w:rsid w:val="007D2E08"/>
    <w:rsid w:val="00806ADE"/>
    <w:rsid w:val="008452CD"/>
    <w:rsid w:val="008D179C"/>
    <w:rsid w:val="009661B0"/>
    <w:rsid w:val="009960CB"/>
    <w:rsid w:val="00A92AF6"/>
    <w:rsid w:val="00B023D7"/>
    <w:rsid w:val="00BE41AE"/>
    <w:rsid w:val="00BF67E1"/>
    <w:rsid w:val="00C92540"/>
    <w:rsid w:val="00EB15FE"/>
    <w:rsid w:val="00FB2082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237E4"/>
  <w15:chartTrackingRefBased/>
  <w15:docId w15:val="{E0318082-9BFE-4916-866E-1932A5CA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78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B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B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B7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66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sid w:val="00366B78"/>
    <w:rPr>
      <w:b/>
      <w:bCs/>
    </w:rPr>
  </w:style>
  <w:style w:type="character" w:styleId="a9">
    <w:name w:val="Hyperlink"/>
    <w:basedOn w:val="a0"/>
    <w:uiPriority w:val="99"/>
    <w:unhideWhenUsed/>
    <w:rsid w:val="00BF67E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208">
          <w:marLeft w:val="0"/>
          <w:marRight w:val="0"/>
          <w:marTop w:val="0"/>
          <w:marBottom w:val="0"/>
          <w:divBdr>
            <w:top w:val="single" w:sz="2" w:space="6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284</Characters>
  <Application>Microsoft Office Word</Application>
  <DocSecurity>0</DocSecurity>
  <Lines>11</Lines>
  <Paragraphs>4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怀影 任</dc:creator>
  <cp:keywords/>
  <dc:description/>
  <cp:lastModifiedBy>路凌霄</cp:lastModifiedBy>
  <cp:revision>2</cp:revision>
  <dcterms:created xsi:type="dcterms:W3CDTF">2024-03-25T08:37:00Z</dcterms:created>
  <dcterms:modified xsi:type="dcterms:W3CDTF">2024-03-25T08:37:00Z</dcterms:modified>
</cp:coreProperties>
</file>